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6" w:type="dxa"/>
        <w:tblCellMar>
          <w:left w:w="10" w:type="dxa"/>
          <w:right w:w="10" w:type="dxa"/>
        </w:tblCellMar>
        <w:tblLook w:val="0000" w:firstRow="0" w:lastRow="0" w:firstColumn="0" w:lastColumn="0" w:noHBand="0" w:noVBand="0"/>
      </w:tblPr>
      <w:tblGrid>
        <w:gridCol w:w="3256"/>
        <w:gridCol w:w="5760"/>
      </w:tblGrid>
      <w:tr w:rsidR="003E2497" w14:paraId="702A4D7D" w14:textId="77777777" w:rsidTr="003C54CB">
        <w:trPr>
          <w:trHeight w:val="169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07898" w14:textId="77777777" w:rsidR="003E2497" w:rsidRDefault="003E2497" w:rsidP="003C54CB">
            <w:pPr>
              <w:spacing w:after="0" w:line="240" w:lineRule="auto"/>
            </w:pPr>
            <w:r>
              <w:rPr>
                <w:noProof/>
              </w:rPr>
              <w:drawing>
                <wp:inline distT="0" distB="0" distL="0" distR="0" wp14:anchorId="21EB960B" wp14:editId="65E7F18B">
                  <wp:extent cx="1479581" cy="1057750"/>
                  <wp:effectExtent l="0" t="0" r="6319" b="9050"/>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13561" t="18347" r="23288" b="38178"/>
                          <a:stretch>
                            <a:fillRect/>
                          </a:stretch>
                        </pic:blipFill>
                        <pic:spPr>
                          <a:xfrm>
                            <a:off x="0" y="0"/>
                            <a:ext cx="1479581" cy="1057750"/>
                          </a:xfrm>
                          <a:prstGeom prst="rect">
                            <a:avLst/>
                          </a:prstGeom>
                          <a:noFill/>
                          <a:ln>
                            <a:noFill/>
                            <a:prstDash/>
                          </a:ln>
                        </pic:spPr>
                      </pic:pic>
                    </a:graphicData>
                  </a:graphic>
                </wp:inline>
              </w:drawing>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5CC8D" w14:textId="77777777" w:rsidR="003E2497" w:rsidRDefault="003E2497" w:rsidP="003E2497"/>
          <w:p w14:paraId="09F53051" w14:textId="77777777" w:rsidR="003E2497" w:rsidRPr="003E2497" w:rsidRDefault="003E2497" w:rsidP="003E2497">
            <w:pPr>
              <w:jc w:val="center"/>
              <w:rPr>
                <w:sz w:val="40"/>
                <w:szCs w:val="40"/>
              </w:rPr>
            </w:pPr>
            <w:r w:rsidRPr="003E2497">
              <w:rPr>
                <w:sz w:val="40"/>
                <w:szCs w:val="40"/>
              </w:rPr>
              <w:t>Terms and Conditions for Offsite Office Hot Desking:</w:t>
            </w:r>
          </w:p>
          <w:p w14:paraId="77A781C5" w14:textId="27BF2687" w:rsidR="003E2497" w:rsidRDefault="003E2497" w:rsidP="003C54CB">
            <w:pPr>
              <w:spacing w:after="0" w:line="240" w:lineRule="auto"/>
              <w:jc w:val="center"/>
            </w:pPr>
          </w:p>
        </w:tc>
      </w:tr>
    </w:tbl>
    <w:p w14:paraId="4036B52F" w14:textId="77777777" w:rsidR="003E2497" w:rsidRDefault="003E2497"/>
    <w:p w14:paraId="16CA9398" w14:textId="1365B753" w:rsidR="009029DA" w:rsidRPr="003E2497" w:rsidRDefault="003E2497">
      <w:pPr>
        <w:rPr>
          <w:b/>
          <w:bCs/>
          <w:sz w:val="24"/>
          <w:szCs w:val="24"/>
        </w:rPr>
      </w:pPr>
      <w:r w:rsidRPr="003E2497">
        <w:rPr>
          <w:b/>
          <w:bCs/>
          <w:sz w:val="24"/>
          <w:szCs w:val="24"/>
        </w:rPr>
        <w:t xml:space="preserve">Updated </w:t>
      </w:r>
      <w:proofErr w:type="gramStart"/>
      <w:r w:rsidRPr="003E2497">
        <w:rPr>
          <w:b/>
          <w:bCs/>
          <w:sz w:val="24"/>
          <w:szCs w:val="24"/>
        </w:rPr>
        <w:t>09.03.2023</w:t>
      </w:r>
      <w:proofErr w:type="gramEnd"/>
    </w:p>
    <w:p w14:paraId="1EA8637F" w14:textId="77777777" w:rsidR="003E2497" w:rsidRDefault="003E2497"/>
    <w:p w14:paraId="19E1D750" w14:textId="77777777" w:rsidR="003E2497" w:rsidRDefault="003E2497" w:rsidP="003E2497"/>
    <w:p w14:paraId="080DE53E" w14:textId="530E62A7" w:rsidR="003E2497" w:rsidRDefault="003E2497" w:rsidP="003E2497">
      <w:pPr>
        <w:pStyle w:val="ListParagraph"/>
        <w:numPr>
          <w:ilvl w:val="0"/>
          <w:numId w:val="1"/>
        </w:numPr>
      </w:pPr>
      <w:r w:rsidRPr="001053B2">
        <w:rPr>
          <w:b/>
          <w:bCs/>
          <w:sz w:val="32"/>
          <w:szCs w:val="32"/>
        </w:rPr>
        <w:t>Payment:</w:t>
      </w:r>
      <w:r w:rsidRPr="001053B2">
        <w:rPr>
          <w:sz w:val="32"/>
          <w:szCs w:val="32"/>
        </w:rPr>
        <w:t xml:space="preserve"> </w:t>
      </w:r>
      <w:r>
        <w:t xml:space="preserve">The daily rate for hot desk use in Offsite Office is £20 per person per desk. Payment is </w:t>
      </w:r>
      <w:r w:rsidR="001053B2">
        <w:t xml:space="preserve">taken at the time of booking the hot desking space. </w:t>
      </w:r>
    </w:p>
    <w:p w14:paraId="18203273" w14:textId="77777777" w:rsidR="003E2497" w:rsidRDefault="003E2497" w:rsidP="003E2497"/>
    <w:p w14:paraId="263C1EBA" w14:textId="54890E81" w:rsidR="003E2497" w:rsidRDefault="003E2497" w:rsidP="003E2497">
      <w:pPr>
        <w:pStyle w:val="ListParagraph"/>
        <w:numPr>
          <w:ilvl w:val="0"/>
          <w:numId w:val="1"/>
        </w:numPr>
      </w:pPr>
      <w:r w:rsidRPr="001053B2">
        <w:rPr>
          <w:b/>
          <w:bCs/>
          <w:sz w:val="32"/>
          <w:szCs w:val="32"/>
        </w:rPr>
        <w:t>Access</w:t>
      </w:r>
      <w:r>
        <w:t xml:space="preserve">: Access to the hot desk area is by key code, which will be provided upon payment. The hot desk area is available </w:t>
      </w:r>
      <w:r w:rsidR="001053B2">
        <w:t>7 days a week between 8am and 6pm.</w:t>
      </w:r>
    </w:p>
    <w:p w14:paraId="6B737AD8" w14:textId="77777777" w:rsidR="003E2497" w:rsidRDefault="003E2497" w:rsidP="003E2497"/>
    <w:p w14:paraId="483C8FED" w14:textId="77777777" w:rsidR="003E2497" w:rsidRDefault="003E2497" w:rsidP="003E2497">
      <w:pPr>
        <w:pStyle w:val="ListParagraph"/>
        <w:numPr>
          <w:ilvl w:val="0"/>
          <w:numId w:val="1"/>
        </w:numPr>
      </w:pPr>
      <w:r w:rsidRPr="001053B2">
        <w:rPr>
          <w:b/>
          <w:bCs/>
          <w:sz w:val="32"/>
          <w:szCs w:val="32"/>
        </w:rPr>
        <w:t>Confidentiality:</w:t>
      </w:r>
      <w:r>
        <w:t xml:space="preserve"> Hot desk users agree not to disclose the key code to anyone else. Only paying customers are allowed to use the hot desk area.</w:t>
      </w:r>
    </w:p>
    <w:p w14:paraId="566A60D2" w14:textId="77777777" w:rsidR="003E2497" w:rsidRDefault="003E2497" w:rsidP="003E2497"/>
    <w:p w14:paraId="4A113D71" w14:textId="77777777" w:rsidR="003E2497" w:rsidRDefault="003E2497" w:rsidP="003E2497">
      <w:pPr>
        <w:pStyle w:val="ListParagraph"/>
        <w:numPr>
          <w:ilvl w:val="0"/>
          <w:numId w:val="1"/>
        </w:numPr>
      </w:pPr>
      <w:r w:rsidRPr="001053B2">
        <w:rPr>
          <w:b/>
          <w:bCs/>
          <w:sz w:val="32"/>
          <w:szCs w:val="32"/>
        </w:rPr>
        <w:t>Long-Term Rental:</w:t>
      </w:r>
      <w:r>
        <w:t xml:space="preserve"> Long-term rental options are available for the hot desk area. Discounted rates may apply for long-term rentals.</w:t>
      </w:r>
    </w:p>
    <w:p w14:paraId="126EFA23" w14:textId="77777777" w:rsidR="003E2497" w:rsidRDefault="003E2497" w:rsidP="003E2497"/>
    <w:p w14:paraId="467EBB46" w14:textId="77777777" w:rsidR="003E2497" w:rsidRDefault="003E2497" w:rsidP="003E2497">
      <w:pPr>
        <w:pStyle w:val="ListParagraph"/>
        <w:numPr>
          <w:ilvl w:val="0"/>
          <w:numId w:val="1"/>
        </w:numPr>
      </w:pPr>
      <w:r w:rsidRPr="001053B2">
        <w:rPr>
          <w:b/>
          <w:bCs/>
          <w:sz w:val="32"/>
          <w:szCs w:val="32"/>
        </w:rPr>
        <w:t>Whole Space Rental:</w:t>
      </w:r>
      <w:r>
        <w:t xml:space="preserve"> The whole hot desk area can be rented at a discounted rate. This includes all available desks.</w:t>
      </w:r>
    </w:p>
    <w:p w14:paraId="06E34CDE" w14:textId="77777777" w:rsidR="003E2497" w:rsidRDefault="003E2497" w:rsidP="003E2497"/>
    <w:p w14:paraId="59088B5B" w14:textId="4B9626A5" w:rsidR="003E2497" w:rsidRDefault="003E2497" w:rsidP="003E2497">
      <w:pPr>
        <w:pStyle w:val="ListParagraph"/>
        <w:numPr>
          <w:ilvl w:val="0"/>
          <w:numId w:val="1"/>
        </w:numPr>
      </w:pPr>
      <w:r w:rsidRPr="001053B2">
        <w:rPr>
          <w:b/>
          <w:bCs/>
          <w:sz w:val="32"/>
          <w:szCs w:val="32"/>
        </w:rPr>
        <w:t>Parking:</w:t>
      </w:r>
      <w:r>
        <w:t xml:space="preserve"> Free parking is available for all hot desk users.</w:t>
      </w:r>
      <w:r w:rsidR="001053B2">
        <w:t xml:space="preserve">  Please note that space within the immediate car park is limited however there is ample parking available in the surrounding areas.</w:t>
      </w:r>
    </w:p>
    <w:p w14:paraId="37D7106E" w14:textId="77777777" w:rsidR="003E2497" w:rsidRDefault="003E2497" w:rsidP="003E2497"/>
    <w:p w14:paraId="5B907880" w14:textId="4B37D838" w:rsidR="003E2497" w:rsidRDefault="003E2497" w:rsidP="003E2497">
      <w:pPr>
        <w:pStyle w:val="ListParagraph"/>
        <w:numPr>
          <w:ilvl w:val="0"/>
          <w:numId w:val="1"/>
        </w:numPr>
      </w:pPr>
      <w:r w:rsidRPr="001053B2">
        <w:rPr>
          <w:b/>
          <w:bCs/>
          <w:sz w:val="32"/>
          <w:szCs w:val="32"/>
        </w:rPr>
        <w:t>On-Site Cafe:</w:t>
      </w:r>
      <w:r>
        <w:t xml:space="preserve"> The on-site cafe is open Monday to Friday and is available for hot desk users.</w:t>
      </w:r>
    </w:p>
    <w:p w14:paraId="0AFF52DC" w14:textId="77777777" w:rsidR="001053B2" w:rsidRDefault="001053B2" w:rsidP="001053B2">
      <w:pPr>
        <w:pStyle w:val="ListParagraph"/>
      </w:pPr>
    </w:p>
    <w:p w14:paraId="386EBAC1" w14:textId="77777777" w:rsidR="001053B2" w:rsidRDefault="001053B2" w:rsidP="001053B2">
      <w:pPr>
        <w:pStyle w:val="ListParagraph"/>
      </w:pPr>
    </w:p>
    <w:p w14:paraId="506BAEA6" w14:textId="77777777" w:rsidR="003E2497" w:rsidRDefault="003E2497" w:rsidP="003E2497">
      <w:pPr>
        <w:pStyle w:val="ListParagraph"/>
        <w:numPr>
          <w:ilvl w:val="0"/>
          <w:numId w:val="1"/>
        </w:numPr>
      </w:pPr>
      <w:r w:rsidRPr="001053B2">
        <w:rPr>
          <w:b/>
          <w:bCs/>
          <w:sz w:val="32"/>
          <w:szCs w:val="32"/>
        </w:rPr>
        <w:t>Internet:</w:t>
      </w:r>
      <w:r>
        <w:t xml:space="preserve"> Internet access is included in the daily rate for hot desk use.</w:t>
      </w:r>
    </w:p>
    <w:p w14:paraId="4E180293" w14:textId="77777777" w:rsidR="003E2497" w:rsidRDefault="003E2497" w:rsidP="003E2497"/>
    <w:p w14:paraId="0A27AD4D" w14:textId="77777777" w:rsidR="003E2497" w:rsidRDefault="003E2497" w:rsidP="003E2497">
      <w:pPr>
        <w:pStyle w:val="ListParagraph"/>
        <w:numPr>
          <w:ilvl w:val="0"/>
          <w:numId w:val="1"/>
        </w:numPr>
      </w:pPr>
      <w:r w:rsidRPr="001053B2">
        <w:rPr>
          <w:b/>
          <w:bCs/>
          <w:sz w:val="32"/>
          <w:szCs w:val="32"/>
        </w:rPr>
        <w:lastRenderedPageBreak/>
        <w:t>Free Tea and Coffee:</w:t>
      </w:r>
      <w:r>
        <w:t xml:space="preserve"> Free tea and coffee are available to all hot desk users.</w:t>
      </w:r>
    </w:p>
    <w:p w14:paraId="2F302C07" w14:textId="77777777" w:rsidR="003E2497" w:rsidRDefault="003E2497" w:rsidP="003E2497"/>
    <w:p w14:paraId="6615E634" w14:textId="77777777" w:rsidR="003E2497" w:rsidRDefault="003E2497" w:rsidP="003E2497">
      <w:pPr>
        <w:pStyle w:val="ListParagraph"/>
        <w:numPr>
          <w:ilvl w:val="0"/>
          <w:numId w:val="1"/>
        </w:numPr>
      </w:pPr>
      <w:r w:rsidRPr="001053B2">
        <w:rPr>
          <w:b/>
          <w:bCs/>
          <w:sz w:val="32"/>
          <w:szCs w:val="32"/>
        </w:rPr>
        <w:t>Damage:</w:t>
      </w:r>
      <w:r>
        <w:t xml:space="preserve"> Hot desk users are responsible for any damage caused to the hot desk area or equipment during their use.</w:t>
      </w:r>
    </w:p>
    <w:p w14:paraId="712D34AD" w14:textId="77777777" w:rsidR="003E2497" w:rsidRDefault="003E2497" w:rsidP="003E2497"/>
    <w:p w14:paraId="6E4ABE3E" w14:textId="77777777" w:rsidR="003E2497" w:rsidRDefault="003E2497" w:rsidP="003E2497">
      <w:pPr>
        <w:pStyle w:val="ListParagraph"/>
        <w:numPr>
          <w:ilvl w:val="0"/>
          <w:numId w:val="1"/>
        </w:numPr>
      </w:pPr>
      <w:r w:rsidRPr="001053B2">
        <w:rPr>
          <w:b/>
          <w:bCs/>
          <w:sz w:val="32"/>
          <w:szCs w:val="32"/>
        </w:rPr>
        <w:t>Liability:</w:t>
      </w:r>
      <w:r>
        <w:t xml:space="preserve"> Offsite Office is not liable for any loss or damage to personal belongings or equipment brought into the hot desk area.</w:t>
      </w:r>
    </w:p>
    <w:p w14:paraId="447131DB" w14:textId="77777777" w:rsidR="003E2497" w:rsidRDefault="003E2497" w:rsidP="003E2497"/>
    <w:p w14:paraId="1EDCB5D5" w14:textId="2DA1716E" w:rsidR="003E2497" w:rsidRDefault="003E2497" w:rsidP="003E2497">
      <w:pPr>
        <w:pStyle w:val="ListParagraph"/>
        <w:numPr>
          <w:ilvl w:val="0"/>
          <w:numId w:val="1"/>
        </w:numPr>
      </w:pPr>
      <w:r w:rsidRPr="001053B2">
        <w:rPr>
          <w:b/>
          <w:bCs/>
          <w:sz w:val="32"/>
          <w:szCs w:val="32"/>
        </w:rPr>
        <w:t>Compliance:</w:t>
      </w:r>
      <w:r>
        <w:t xml:space="preserve"> Hot desk users must comply with all Offsite Office policies, including those related to health and safety, and must follow any instructions given by Offsite Office staff.</w:t>
      </w:r>
    </w:p>
    <w:p w14:paraId="5CEAFC51" w14:textId="77777777" w:rsidR="00D26A98" w:rsidRDefault="00D26A98" w:rsidP="00D26A98">
      <w:pPr>
        <w:pStyle w:val="ListParagraph"/>
      </w:pPr>
    </w:p>
    <w:p w14:paraId="22E2412C" w14:textId="77777777" w:rsidR="00D26A98" w:rsidRDefault="00D26A98" w:rsidP="00D26A98">
      <w:pPr>
        <w:pStyle w:val="ListParagraph"/>
      </w:pPr>
    </w:p>
    <w:p w14:paraId="5503C0BA" w14:textId="4BF4CF90" w:rsidR="003E2497" w:rsidRDefault="003E2497" w:rsidP="003E2497">
      <w:pPr>
        <w:pStyle w:val="ListParagraph"/>
        <w:numPr>
          <w:ilvl w:val="0"/>
          <w:numId w:val="1"/>
        </w:numPr>
      </w:pPr>
      <w:r w:rsidRPr="001053B2">
        <w:rPr>
          <w:b/>
          <w:bCs/>
          <w:sz w:val="32"/>
          <w:szCs w:val="32"/>
        </w:rPr>
        <w:t>Termination</w:t>
      </w:r>
      <w:r w:rsidR="001053B2" w:rsidRPr="001053B2">
        <w:rPr>
          <w:b/>
          <w:bCs/>
          <w:sz w:val="32"/>
          <w:szCs w:val="32"/>
        </w:rPr>
        <w:t>:</w:t>
      </w:r>
      <w:r>
        <w:t xml:space="preserve"> Offsite Office reserves the right to terminate hot desk use at any time for any reaso</w:t>
      </w:r>
      <w:r w:rsidR="001053B2">
        <w:t>n</w:t>
      </w:r>
      <w:r w:rsidR="00A37FE3">
        <w:t>.</w:t>
      </w:r>
    </w:p>
    <w:p w14:paraId="63F506B5" w14:textId="77777777" w:rsidR="00192ED0" w:rsidRDefault="00192ED0" w:rsidP="00192ED0">
      <w:pPr>
        <w:pStyle w:val="ListParagraph"/>
      </w:pPr>
    </w:p>
    <w:p w14:paraId="09CBA13B" w14:textId="77777777" w:rsidR="00192ED0" w:rsidRDefault="00192ED0" w:rsidP="00192ED0">
      <w:pPr>
        <w:pStyle w:val="ListParagraph"/>
      </w:pPr>
    </w:p>
    <w:p w14:paraId="282D6B7E" w14:textId="6C900229" w:rsidR="00192ED0" w:rsidRDefault="003E2497" w:rsidP="00192ED0">
      <w:pPr>
        <w:pStyle w:val="ListParagraph"/>
        <w:numPr>
          <w:ilvl w:val="0"/>
          <w:numId w:val="1"/>
        </w:numPr>
      </w:pPr>
      <w:r w:rsidRPr="001053B2">
        <w:rPr>
          <w:b/>
          <w:bCs/>
          <w:sz w:val="32"/>
          <w:szCs w:val="32"/>
        </w:rPr>
        <w:t>Refunds:</w:t>
      </w:r>
      <w:r>
        <w:t xml:space="preserve"> No refunds will be given for hot desk use</w:t>
      </w:r>
      <w:r w:rsidR="001053B2">
        <w:t>. This includes no shows.</w:t>
      </w:r>
      <w:r w:rsidR="00A37FE3">
        <w:t xml:space="preserve">  Cancellations made in writing 48 hours before the scheduled use may be entitled to a full refund.</w:t>
      </w:r>
    </w:p>
    <w:p w14:paraId="11FCBEB9" w14:textId="77777777" w:rsidR="00192ED0" w:rsidRDefault="00192ED0" w:rsidP="00192ED0">
      <w:pPr>
        <w:pStyle w:val="ListParagraph"/>
      </w:pPr>
    </w:p>
    <w:p w14:paraId="2B7F218E" w14:textId="2CD15B10" w:rsidR="003E2497" w:rsidRDefault="003E2497" w:rsidP="003E2497">
      <w:pPr>
        <w:pStyle w:val="ListParagraph"/>
        <w:numPr>
          <w:ilvl w:val="0"/>
          <w:numId w:val="1"/>
        </w:numPr>
      </w:pPr>
      <w:r w:rsidRPr="001053B2">
        <w:rPr>
          <w:b/>
          <w:bCs/>
          <w:sz w:val="32"/>
          <w:szCs w:val="32"/>
        </w:rPr>
        <w:t>Changes:</w:t>
      </w:r>
      <w:r>
        <w:t xml:space="preserve"> Offsite Office reserves the right to change the terms and conditions at any time. Hot desk users will be notified of any changes.</w:t>
      </w:r>
    </w:p>
    <w:p w14:paraId="56CD4308" w14:textId="77777777" w:rsidR="00A37FE3" w:rsidRDefault="00A37FE3" w:rsidP="00A37FE3">
      <w:pPr>
        <w:pStyle w:val="ListParagraph"/>
      </w:pPr>
    </w:p>
    <w:p w14:paraId="2A560A67" w14:textId="4C7F6D39" w:rsidR="00A37FE3" w:rsidRDefault="00A37FE3" w:rsidP="00A37FE3">
      <w:pPr>
        <w:pStyle w:val="ListParagraph"/>
        <w:numPr>
          <w:ilvl w:val="0"/>
          <w:numId w:val="1"/>
        </w:numPr>
      </w:pPr>
      <w:r w:rsidRPr="00192ED0">
        <w:rPr>
          <w:b/>
          <w:bCs/>
          <w:sz w:val="32"/>
          <w:szCs w:val="32"/>
        </w:rPr>
        <w:t>Insurance</w:t>
      </w:r>
      <w:r w:rsidR="00CD3493" w:rsidRPr="00192ED0">
        <w:t>:</w:t>
      </w:r>
      <w:r w:rsidR="00192ED0" w:rsidRPr="00192ED0">
        <w:t xml:space="preserve"> Please that the hot desk office and the building in which it is housed may be covered under separate insurance policies.  Further details and information on our insurance providers are available on request.</w:t>
      </w:r>
    </w:p>
    <w:p w14:paraId="0FB3EA09" w14:textId="77777777" w:rsidR="00A37FE3" w:rsidRDefault="00A37FE3" w:rsidP="00A37FE3">
      <w:pPr>
        <w:pStyle w:val="ListParagraph"/>
      </w:pPr>
    </w:p>
    <w:p w14:paraId="1DA91369" w14:textId="0897EF6D" w:rsidR="00A37FE3" w:rsidRPr="00F46011" w:rsidRDefault="00A37FE3" w:rsidP="00A37FE3">
      <w:pPr>
        <w:pStyle w:val="ListParagraph"/>
        <w:numPr>
          <w:ilvl w:val="0"/>
          <w:numId w:val="1"/>
        </w:numPr>
      </w:pPr>
      <w:r w:rsidRPr="00F46011">
        <w:rPr>
          <w:b/>
          <w:bCs/>
          <w:sz w:val="32"/>
          <w:szCs w:val="32"/>
        </w:rPr>
        <w:t>Health and Safety:</w:t>
      </w:r>
      <w:r>
        <w:t xml:space="preserve"> Users are required to </w:t>
      </w:r>
      <w:r w:rsidR="00FB66D8">
        <w:t xml:space="preserve">adhere to all health and safety policies both within the hot desk space and the premises.  Accidents must be reported by email to </w:t>
      </w:r>
      <w:hyperlink r:id="rId6" w:history="1">
        <w:r w:rsidR="00F46011" w:rsidRPr="00355452">
          <w:rPr>
            <w:rStyle w:val="Hyperlink"/>
            <w:rFonts w:ascii="Roboto" w:hAnsi="Roboto"/>
            <w:sz w:val="21"/>
            <w:szCs w:val="21"/>
            <w:shd w:val="clear" w:color="auto" w:fill="FFFFFF"/>
          </w:rPr>
          <w:t>info@theoffsiteoffice.co.uk</w:t>
        </w:r>
      </w:hyperlink>
    </w:p>
    <w:p w14:paraId="47C8D4BB" w14:textId="77777777" w:rsidR="00F46011" w:rsidRDefault="00F46011" w:rsidP="00F46011">
      <w:pPr>
        <w:pStyle w:val="ListParagraph"/>
      </w:pPr>
    </w:p>
    <w:p w14:paraId="6FF1DB6E" w14:textId="77777777" w:rsidR="00F46011" w:rsidRDefault="00F46011" w:rsidP="00F46011">
      <w:pPr>
        <w:pStyle w:val="ListParagraph"/>
      </w:pPr>
    </w:p>
    <w:p w14:paraId="50F68DC1" w14:textId="33A137CC" w:rsidR="00A37FE3" w:rsidRDefault="00A37FE3" w:rsidP="00A37FE3">
      <w:pPr>
        <w:pStyle w:val="ListParagraph"/>
        <w:numPr>
          <w:ilvl w:val="0"/>
          <w:numId w:val="1"/>
        </w:numPr>
      </w:pPr>
      <w:r w:rsidRPr="00192ED0">
        <w:rPr>
          <w:b/>
          <w:bCs/>
          <w:sz w:val="32"/>
          <w:szCs w:val="32"/>
        </w:rPr>
        <w:t>Emergency Co</w:t>
      </w:r>
      <w:r w:rsidR="00192ED0" w:rsidRPr="00192ED0">
        <w:rPr>
          <w:b/>
          <w:bCs/>
          <w:sz w:val="32"/>
          <w:szCs w:val="32"/>
        </w:rPr>
        <w:t>ntacts</w:t>
      </w:r>
      <w:r w:rsidR="00F46011">
        <w:t>: A copy of all emergency contacts are displayed in the hot desking space.</w:t>
      </w:r>
    </w:p>
    <w:p w14:paraId="1EEB7145" w14:textId="77777777" w:rsidR="00D26A98" w:rsidRDefault="00D26A98" w:rsidP="00D26A98">
      <w:pPr>
        <w:pBdr>
          <w:bottom w:val="single" w:sz="12" w:space="1" w:color="auto"/>
        </w:pBdr>
      </w:pPr>
    </w:p>
    <w:p w14:paraId="0CEA61B2" w14:textId="0D5E6D4D" w:rsidR="00D26A98" w:rsidRDefault="00D26A98" w:rsidP="00D26A98">
      <w:sdt>
        <w:sdtPr>
          <w:id w:val="1278596878"/>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I agree to these terms and conditions.</w:t>
      </w:r>
    </w:p>
    <w:sectPr w:rsidR="00D26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F7852"/>
    <w:multiLevelType w:val="hybridMultilevel"/>
    <w:tmpl w:val="5838F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3241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97"/>
    <w:rsid w:val="001053B2"/>
    <w:rsid w:val="00192ED0"/>
    <w:rsid w:val="003E2497"/>
    <w:rsid w:val="009029DA"/>
    <w:rsid w:val="00A37FE3"/>
    <w:rsid w:val="00CD3493"/>
    <w:rsid w:val="00D26A98"/>
    <w:rsid w:val="00F46011"/>
    <w:rsid w:val="00FB6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4C5A"/>
  <w15:chartTrackingRefBased/>
  <w15:docId w15:val="{CEDB6678-7418-4DAC-BFE7-CB2E4BCD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97"/>
    <w:pPr>
      <w:suppressAutoHyphens/>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2497"/>
    <w:rPr>
      <w:color w:val="0563C1"/>
      <w:u w:val="single"/>
    </w:rPr>
  </w:style>
  <w:style w:type="paragraph" w:styleId="ListParagraph">
    <w:name w:val="List Paragraph"/>
    <w:basedOn w:val="Normal"/>
    <w:uiPriority w:val="34"/>
    <w:qFormat/>
    <w:rsid w:val="003E2497"/>
    <w:pPr>
      <w:ind w:left="720"/>
      <w:contextualSpacing/>
    </w:pPr>
  </w:style>
  <w:style w:type="character" w:styleId="UnresolvedMention">
    <w:name w:val="Unresolved Mention"/>
    <w:basedOn w:val="DefaultParagraphFont"/>
    <w:uiPriority w:val="99"/>
    <w:semiHidden/>
    <w:unhideWhenUsed/>
    <w:rsid w:val="00F46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offsiteoffic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Oblie</dc:creator>
  <cp:keywords/>
  <dc:description/>
  <cp:lastModifiedBy>H. Oblie</cp:lastModifiedBy>
  <cp:revision>3</cp:revision>
  <dcterms:created xsi:type="dcterms:W3CDTF">2023-03-09T11:38:00Z</dcterms:created>
  <dcterms:modified xsi:type="dcterms:W3CDTF">2023-04-24T09:17:00Z</dcterms:modified>
</cp:coreProperties>
</file>